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12" w:rsidRDefault="005E5712" w:rsidP="005E5712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5E5712" w:rsidRPr="003175F4" w:rsidRDefault="005E5712" w:rsidP="005E5712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  <w:bookmarkStart w:id="0" w:name="_GoBack"/>
      <w:r w:rsidRPr="003175F4">
        <w:rPr>
          <w:rFonts w:ascii="Arial Narrow" w:hAnsi="Arial Narrow"/>
          <w:b/>
          <w:bCs/>
          <w:sz w:val="26"/>
          <w:szCs w:val="26"/>
          <w:lang w:val="en-US"/>
        </w:rPr>
        <w:t>DECLARAŢIE PE PROPRIA RĂSPUNDERE</w:t>
      </w:r>
    </w:p>
    <w:bookmarkEnd w:id="0"/>
    <w:p w:rsidR="005E5712" w:rsidRPr="003175F4" w:rsidRDefault="005E5712" w:rsidP="005E5712">
      <w:pPr>
        <w:tabs>
          <w:tab w:val="left" w:pos="284"/>
        </w:tabs>
        <w:spacing w:after="120" w:line="360" w:lineRule="auto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5E5712" w:rsidRPr="003175F4" w:rsidRDefault="005E5712" w:rsidP="005E5712">
      <w:pPr>
        <w:tabs>
          <w:tab w:val="left" w:pos="284"/>
        </w:tabs>
        <w:spacing w:after="120" w:line="360" w:lineRule="auto"/>
        <w:ind w:left="-142" w:right="-285" w:firstLine="284"/>
        <w:jc w:val="both"/>
        <w:rPr>
          <w:rFonts w:ascii="Arial Narrow" w:hAnsi="Arial Narrow"/>
          <w:bCs/>
          <w:sz w:val="26"/>
          <w:szCs w:val="26"/>
          <w:lang w:val="en-US"/>
        </w:rPr>
      </w:pP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/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_________ CNP _______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calitate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participant(ă) la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recrutare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selecţie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vederea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ocupătii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funcției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r w:rsidRPr="003175F4">
        <w:rPr>
          <w:rFonts w:ascii="Arial Narrow" w:hAnsi="Arial Narrow"/>
          <w:sz w:val="26"/>
          <w:szCs w:val="26"/>
        </w:rPr>
        <w:t xml:space="preserve">Director General 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al </w:t>
      </w:r>
      <w:r w:rsidRPr="003175F4">
        <w:rPr>
          <w:rFonts w:ascii="Arial Narrow" w:hAnsi="Arial Narrow" w:cs="Helvetica"/>
          <w:sz w:val="26"/>
          <w:szCs w:val="26"/>
          <w:lang w:val="en-US"/>
        </w:rPr>
        <w:t xml:space="preserve">S.C. </w:t>
      </w:r>
      <w:r w:rsidRPr="003175F4">
        <w:rPr>
          <w:rFonts w:ascii="Arial Narrow" w:hAnsi="Arial Narrow" w:cs="Helvetica"/>
          <w:sz w:val="26"/>
          <w:szCs w:val="26"/>
        </w:rPr>
        <w:t>APĂ-CANAL ILFOV S.A.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propria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răspundere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sub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sancţiunea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excluderii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din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recrutare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selecţie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sub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sancţiunile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aplicabile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faptei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fals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publice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:</w:t>
      </w:r>
    </w:p>
    <w:p w:rsidR="005E5712" w:rsidRPr="003175F4" w:rsidRDefault="005E5712" w:rsidP="005E5712">
      <w:pPr>
        <w:numPr>
          <w:ilvl w:val="0"/>
          <w:numId w:val="1"/>
        </w:numPr>
        <w:tabs>
          <w:tab w:val="left" w:pos="284"/>
        </w:tabs>
        <w:spacing w:after="120" w:line="360" w:lineRule="auto"/>
        <w:ind w:right="-28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sz w:val="26"/>
          <w:szCs w:val="26"/>
          <w:lang w:val="en-US"/>
        </w:rPr>
        <w:t xml:space="preserve">nu am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fost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destituit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(ă)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dintr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-o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funcţie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publică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sau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nu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i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-a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încetat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contractul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individual de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muncă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motive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disciplinare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ultimii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5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ani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>;</w:t>
      </w:r>
    </w:p>
    <w:p w:rsidR="005E5712" w:rsidRPr="003175F4" w:rsidRDefault="005E5712" w:rsidP="005E5712">
      <w:pPr>
        <w:numPr>
          <w:ilvl w:val="0"/>
          <w:numId w:val="1"/>
        </w:numPr>
        <w:tabs>
          <w:tab w:val="left" w:pos="284"/>
        </w:tabs>
        <w:spacing w:after="120" w:line="360" w:lineRule="auto"/>
        <w:ind w:right="-28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nu am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fost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condamnat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(ă)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printr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-o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hotărâre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judecătorească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rămasă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definitivă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o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infracţiune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legată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conduita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profesională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;</w:t>
      </w:r>
    </w:p>
    <w:p w:rsidR="005E5712" w:rsidRPr="003175F4" w:rsidRDefault="005E5712" w:rsidP="005E5712">
      <w:pPr>
        <w:numPr>
          <w:ilvl w:val="0"/>
          <w:numId w:val="1"/>
        </w:numPr>
        <w:tabs>
          <w:tab w:val="left" w:pos="284"/>
        </w:tabs>
        <w:spacing w:after="120" w:line="360" w:lineRule="auto"/>
        <w:ind w:right="-28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nu am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făcut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obiectul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unei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hotărâri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judecătoreşti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rămase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definitive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gestiune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frauduloasă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abuz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încredere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fals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uz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fals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înşelăciune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delapidare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mărurie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mincionasă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dare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luare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mită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infracţiunile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prevăzute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656/2002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prevenirea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sancţionarea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spălării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banilor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precum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instituirea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unor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măsuri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prevenire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combatării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finanţării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actelor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terorism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modificările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completările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ulterioare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infracţiunile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prevăzute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la art. 143-145 din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85/2006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insolvenţei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modificările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completările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ulterioare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</w:t>
      </w:r>
    </w:p>
    <w:p w:rsidR="005E5712" w:rsidRPr="003175F4" w:rsidRDefault="005E5712" w:rsidP="005E5712">
      <w:pPr>
        <w:spacing w:after="120" w:line="360" w:lineRule="auto"/>
        <w:ind w:left="-142" w:right="-285" w:firstLine="284"/>
        <w:jc w:val="both"/>
        <w:rPr>
          <w:rFonts w:ascii="Arial Narrow" w:hAnsi="Arial Narrow"/>
          <w:bCs/>
          <w:sz w:val="26"/>
          <w:szCs w:val="26"/>
          <w:lang w:val="en-US"/>
        </w:rPr>
      </w:pP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/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informaţiile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furnizate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sunt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complete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corecte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fiecare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detaliu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înteleg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r w:rsidRPr="003175F4">
        <w:rPr>
          <w:rFonts w:ascii="Arial Narrow" w:hAnsi="Arial Narrow" w:cs="Helvetica"/>
          <w:sz w:val="26"/>
          <w:szCs w:val="26"/>
          <w:lang w:val="en-US"/>
        </w:rPr>
        <w:t xml:space="preserve">S.C. </w:t>
      </w:r>
      <w:r w:rsidRPr="003175F4">
        <w:rPr>
          <w:rFonts w:ascii="Arial Narrow" w:hAnsi="Arial Narrow" w:cs="Helvetica"/>
          <w:sz w:val="26"/>
          <w:szCs w:val="26"/>
        </w:rPr>
        <w:t xml:space="preserve">APĂ-CANAL ILFOV S.A. 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are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dreptul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solicita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scopul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verificării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confirmării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declaraţiilor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orice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documente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doveditoare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care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dispun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.</w:t>
      </w:r>
    </w:p>
    <w:p w:rsidR="005E5712" w:rsidRDefault="005E5712" w:rsidP="005E5712">
      <w:pPr>
        <w:tabs>
          <w:tab w:val="left" w:pos="284"/>
        </w:tabs>
        <w:spacing w:after="120"/>
        <w:ind w:left="-142" w:right="-285"/>
        <w:rPr>
          <w:rFonts w:ascii="Arial Narrow" w:hAnsi="Arial Narrow"/>
          <w:bCs/>
          <w:sz w:val="26"/>
          <w:szCs w:val="26"/>
        </w:rPr>
      </w:pPr>
    </w:p>
    <w:p w:rsidR="005E5712" w:rsidRPr="003175F4" w:rsidRDefault="005E5712" w:rsidP="005E5712">
      <w:pPr>
        <w:tabs>
          <w:tab w:val="left" w:pos="284"/>
        </w:tabs>
        <w:spacing w:after="120"/>
        <w:ind w:left="-142" w:right="-285"/>
        <w:rPr>
          <w:rFonts w:ascii="Arial Narrow" w:hAnsi="Arial Narrow"/>
          <w:bCs/>
          <w:sz w:val="26"/>
          <w:szCs w:val="26"/>
        </w:rPr>
      </w:pPr>
      <w:r w:rsidRPr="003175F4">
        <w:rPr>
          <w:rFonts w:ascii="Arial Narrow" w:hAnsi="Arial Narrow"/>
          <w:bCs/>
          <w:sz w:val="26"/>
          <w:szCs w:val="26"/>
        </w:rPr>
        <w:t>Data</w:t>
      </w:r>
    </w:p>
    <w:p w:rsidR="005E5712" w:rsidRPr="003175F4" w:rsidRDefault="005E5712" w:rsidP="005E5712">
      <w:pPr>
        <w:tabs>
          <w:tab w:val="left" w:pos="284"/>
        </w:tabs>
        <w:spacing w:after="120"/>
        <w:ind w:left="-142" w:right="-285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 w:rsidRPr="003175F4">
        <w:rPr>
          <w:rFonts w:ascii="Arial Narrow" w:hAnsi="Arial Narrow"/>
          <w:bCs/>
          <w:sz w:val="26"/>
          <w:szCs w:val="26"/>
        </w:rPr>
        <w:t>Semnătura</w:t>
      </w:r>
    </w:p>
    <w:p w:rsidR="000D4C04" w:rsidRDefault="000D4C04"/>
    <w:sectPr w:rsidR="000D4C04" w:rsidSect="00B234ED">
      <w:pgSz w:w="12240" w:h="15840" w:code="1"/>
      <w:pgMar w:top="1440" w:right="1041" w:bottom="1440" w:left="1276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07" w:rsidRDefault="00F73507" w:rsidP="005E5712">
      <w:r>
        <w:separator/>
      </w:r>
    </w:p>
  </w:endnote>
  <w:endnote w:type="continuationSeparator" w:id="0">
    <w:p w:rsidR="00F73507" w:rsidRDefault="00F73507" w:rsidP="005E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07" w:rsidRDefault="00F73507" w:rsidP="005E5712">
      <w:r>
        <w:separator/>
      </w:r>
    </w:p>
  </w:footnote>
  <w:footnote w:type="continuationSeparator" w:id="0">
    <w:p w:rsidR="00F73507" w:rsidRDefault="00F73507" w:rsidP="005E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6EE4"/>
    <w:multiLevelType w:val="multilevel"/>
    <w:tmpl w:val="933AAA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2"/>
    <w:rsid w:val="000D4C04"/>
    <w:rsid w:val="005E5712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FC62-B895-44E8-AFD6-3A9E23B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71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rsid w:val="005E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5712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Diana Pogor</cp:lastModifiedBy>
  <cp:revision>1</cp:revision>
  <dcterms:created xsi:type="dcterms:W3CDTF">2019-10-16T06:14:00Z</dcterms:created>
  <dcterms:modified xsi:type="dcterms:W3CDTF">2019-10-16T06:15:00Z</dcterms:modified>
</cp:coreProperties>
</file>