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221" w:rsidRDefault="00E75221" w:rsidP="00E75221">
      <w:pPr>
        <w:tabs>
          <w:tab w:val="left" w:pos="284"/>
        </w:tabs>
        <w:spacing w:after="120"/>
        <w:ind w:left="-142" w:right="-285"/>
        <w:jc w:val="center"/>
        <w:rPr>
          <w:rFonts w:ascii="Arial Narrow" w:hAnsi="Arial Narrow"/>
          <w:b/>
          <w:bCs/>
          <w:sz w:val="26"/>
          <w:szCs w:val="26"/>
          <w:lang w:val="en-US"/>
        </w:rPr>
      </w:pPr>
    </w:p>
    <w:p w:rsidR="00E75221" w:rsidRDefault="00E75221" w:rsidP="00E75221">
      <w:pPr>
        <w:tabs>
          <w:tab w:val="left" w:pos="284"/>
        </w:tabs>
        <w:spacing w:after="120"/>
        <w:ind w:left="-142" w:right="-285"/>
        <w:jc w:val="center"/>
        <w:rPr>
          <w:rFonts w:ascii="Arial Narrow" w:hAnsi="Arial Narrow"/>
          <w:b/>
          <w:bCs/>
          <w:sz w:val="26"/>
          <w:szCs w:val="26"/>
          <w:lang w:val="en-US"/>
        </w:rPr>
      </w:pPr>
    </w:p>
    <w:p w:rsidR="00415271" w:rsidRDefault="00415271" w:rsidP="00415271">
      <w:pPr>
        <w:tabs>
          <w:tab w:val="left" w:pos="284"/>
        </w:tabs>
        <w:spacing w:after="120"/>
        <w:ind w:left="-142" w:right="-285"/>
        <w:jc w:val="center"/>
        <w:rPr>
          <w:rFonts w:ascii="Arial Narrow" w:hAnsi="Arial Narrow"/>
          <w:b/>
          <w:bCs/>
          <w:sz w:val="26"/>
          <w:szCs w:val="26"/>
          <w:lang w:val="en-US"/>
        </w:rPr>
      </w:pPr>
      <w:r w:rsidRPr="00A221BC">
        <w:rPr>
          <w:rFonts w:ascii="Arial Narrow" w:hAnsi="Arial Narrow"/>
          <w:b/>
          <w:bCs/>
          <w:sz w:val="26"/>
          <w:szCs w:val="26"/>
          <w:lang w:val="en-US"/>
        </w:rPr>
        <w:t>DECLARAŢIE PE PROPRIA RĂSPUNDERE</w:t>
      </w:r>
    </w:p>
    <w:p w:rsidR="00415271" w:rsidRDefault="00415271" w:rsidP="00415271">
      <w:pPr>
        <w:tabs>
          <w:tab w:val="left" w:pos="284"/>
        </w:tabs>
        <w:spacing w:after="120"/>
        <w:ind w:left="-142" w:right="-285"/>
        <w:jc w:val="center"/>
        <w:rPr>
          <w:rFonts w:ascii="Arial Narrow" w:hAnsi="Arial Narrow"/>
          <w:b/>
          <w:bCs/>
          <w:sz w:val="26"/>
          <w:szCs w:val="26"/>
          <w:lang w:val="en-US"/>
        </w:rPr>
      </w:pPr>
    </w:p>
    <w:p w:rsidR="00415271" w:rsidRDefault="00415271" w:rsidP="00415271">
      <w:pPr>
        <w:tabs>
          <w:tab w:val="left" w:pos="284"/>
        </w:tabs>
        <w:spacing w:after="120"/>
        <w:ind w:left="-142" w:right="-285"/>
        <w:jc w:val="center"/>
        <w:rPr>
          <w:rFonts w:ascii="Arial Narrow" w:hAnsi="Arial Narrow"/>
          <w:b/>
          <w:bCs/>
          <w:sz w:val="26"/>
          <w:szCs w:val="26"/>
          <w:lang w:val="en-US"/>
        </w:rPr>
      </w:pPr>
      <w:bookmarkStart w:id="0" w:name="_GoBack"/>
      <w:bookmarkEnd w:id="0"/>
    </w:p>
    <w:p w:rsidR="00415271" w:rsidRPr="00A221BC" w:rsidRDefault="00415271" w:rsidP="00415271">
      <w:pPr>
        <w:tabs>
          <w:tab w:val="left" w:pos="284"/>
        </w:tabs>
        <w:spacing w:after="120"/>
        <w:ind w:left="426" w:right="-285" w:firstLine="284"/>
        <w:jc w:val="both"/>
        <w:rPr>
          <w:rFonts w:ascii="Arial Narrow" w:hAnsi="Arial Narrow"/>
          <w:bCs/>
          <w:sz w:val="26"/>
          <w:szCs w:val="26"/>
          <w:lang w:val="en-US"/>
        </w:rPr>
      </w:pPr>
      <w:r w:rsidRPr="00A221BC">
        <w:rPr>
          <w:rFonts w:ascii="Arial Narrow" w:hAnsi="Arial Narrow"/>
          <w:bCs/>
          <w:sz w:val="26"/>
          <w:szCs w:val="26"/>
          <w:lang w:val="en-US"/>
        </w:rPr>
        <w:t>Subsemnatul/Subsemnata</w:t>
      </w:r>
      <w:r>
        <w:rPr>
          <w:rFonts w:ascii="Arial Narrow" w:hAnsi="Arial Narrow"/>
          <w:bCs/>
          <w:sz w:val="26"/>
          <w:szCs w:val="26"/>
          <w:lang w:val="en-US"/>
        </w:rPr>
        <w:t xml:space="preserve"> _________ CNP _______</w:t>
      </w:r>
      <w:r w:rsidRPr="00A221BC">
        <w:rPr>
          <w:rFonts w:ascii="Arial Narrow" w:hAnsi="Arial Narrow"/>
          <w:bCs/>
          <w:sz w:val="26"/>
          <w:szCs w:val="26"/>
          <w:lang w:val="en-US"/>
        </w:rPr>
        <w:t xml:space="preserve"> în calitate de participant(ă) la procedura de recrutare şi selecţie în vederea ocupătii </w:t>
      </w:r>
      <w:r>
        <w:rPr>
          <w:rFonts w:ascii="Arial Narrow" w:hAnsi="Arial Narrow"/>
          <w:bCs/>
          <w:sz w:val="26"/>
          <w:szCs w:val="26"/>
          <w:lang w:val="en-US"/>
        </w:rPr>
        <w:t xml:space="preserve">funcției de </w:t>
      </w:r>
      <w:r>
        <w:rPr>
          <w:rFonts w:ascii="Arial Narrow" w:hAnsi="Arial Narrow"/>
          <w:sz w:val="26"/>
          <w:szCs w:val="26"/>
        </w:rPr>
        <w:t xml:space="preserve">Director General al Direcţiei Generale Dezvoltare şi Politici Economice </w:t>
      </w:r>
      <w:r w:rsidRPr="000B3EAF">
        <w:rPr>
          <w:rFonts w:ascii="Arial Narrow" w:hAnsi="Arial Narrow"/>
          <w:sz w:val="26"/>
          <w:szCs w:val="26"/>
        </w:rPr>
        <w:t xml:space="preserve"> </w:t>
      </w:r>
      <w:r w:rsidRPr="00A221BC">
        <w:rPr>
          <w:rFonts w:ascii="Arial Narrow" w:hAnsi="Arial Narrow"/>
          <w:bCs/>
          <w:sz w:val="26"/>
          <w:szCs w:val="26"/>
          <w:lang w:val="en-US"/>
        </w:rPr>
        <w:t xml:space="preserve">al </w:t>
      </w:r>
      <w:r w:rsidRPr="00A221BC">
        <w:rPr>
          <w:rFonts w:ascii="Arial Narrow" w:hAnsi="Arial Narrow" w:cs="Helvetica"/>
          <w:sz w:val="26"/>
          <w:szCs w:val="26"/>
          <w:lang w:val="en-US"/>
        </w:rPr>
        <w:t xml:space="preserve">S.C. </w:t>
      </w:r>
      <w:r w:rsidRPr="00A221BC">
        <w:rPr>
          <w:rFonts w:ascii="Arial Narrow" w:hAnsi="Arial Narrow" w:cs="Helvetica"/>
          <w:sz w:val="26"/>
          <w:szCs w:val="26"/>
        </w:rPr>
        <w:t>APĂ-CANAL ILFOV S.A.</w:t>
      </w:r>
      <w:r w:rsidRPr="00A221BC">
        <w:rPr>
          <w:rFonts w:ascii="Arial Narrow" w:hAnsi="Arial Narrow"/>
          <w:bCs/>
          <w:sz w:val="26"/>
          <w:szCs w:val="26"/>
          <w:lang w:val="en-US"/>
        </w:rPr>
        <w:t>, declar pe propria</w:t>
      </w:r>
      <w:r>
        <w:rPr>
          <w:rFonts w:ascii="Arial Narrow" w:hAnsi="Arial Narrow"/>
          <w:bCs/>
          <w:sz w:val="26"/>
          <w:szCs w:val="26"/>
          <w:lang w:val="en-US"/>
        </w:rPr>
        <w:t xml:space="preserve"> </w:t>
      </w:r>
      <w:r w:rsidRPr="00A221BC">
        <w:rPr>
          <w:rFonts w:ascii="Arial Narrow" w:hAnsi="Arial Narrow"/>
          <w:bCs/>
          <w:sz w:val="26"/>
          <w:szCs w:val="26"/>
          <w:lang w:val="en-US"/>
        </w:rPr>
        <w:t>răspundere sub sancţiunea excluderii din procedura de recrutare şi selecţie şi sub sancţiunile aplicabile faptei de fals în acte publice, că:</w:t>
      </w:r>
    </w:p>
    <w:p w:rsidR="00415271" w:rsidRDefault="00415271" w:rsidP="00415271">
      <w:pPr>
        <w:numPr>
          <w:ilvl w:val="0"/>
          <w:numId w:val="1"/>
        </w:numPr>
        <w:tabs>
          <w:tab w:val="left" w:pos="284"/>
        </w:tabs>
        <w:spacing w:after="120"/>
        <w:ind w:left="426" w:right="-285" w:hanging="142"/>
        <w:jc w:val="both"/>
        <w:rPr>
          <w:rFonts w:ascii="Arial Narrow" w:hAnsi="Arial Narrow"/>
          <w:bCs/>
          <w:sz w:val="26"/>
          <w:szCs w:val="26"/>
          <w:lang w:val="en-US"/>
        </w:rPr>
      </w:pPr>
      <w:r>
        <w:rPr>
          <w:rFonts w:ascii="Arial Narrow" w:hAnsi="Arial Narrow"/>
          <w:color w:val="000000"/>
          <w:sz w:val="26"/>
          <w:szCs w:val="26"/>
          <w:lang w:val="en-US"/>
        </w:rPr>
        <w:t xml:space="preserve">nu </w:t>
      </w:r>
      <w:r w:rsidRPr="005A5037">
        <w:rPr>
          <w:rFonts w:ascii="Arial Narrow" w:hAnsi="Arial Narrow"/>
          <w:color w:val="000000"/>
          <w:sz w:val="26"/>
          <w:szCs w:val="26"/>
          <w:lang w:val="en-US"/>
        </w:rPr>
        <w:t>a</w:t>
      </w:r>
      <w:r>
        <w:rPr>
          <w:rFonts w:ascii="Arial Narrow" w:hAnsi="Arial Narrow"/>
          <w:color w:val="000000"/>
          <w:sz w:val="26"/>
          <w:szCs w:val="26"/>
          <w:lang w:val="en-US"/>
        </w:rPr>
        <w:t>m</w:t>
      </w:r>
      <w:r w:rsidRPr="005A5037">
        <w:rPr>
          <w:rFonts w:ascii="Arial Narrow" w:hAnsi="Arial Narrow"/>
          <w:color w:val="000000"/>
          <w:sz w:val="26"/>
          <w:szCs w:val="26"/>
          <w:lang w:val="en-US"/>
        </w:rPr>
        <w:t xml:space="preserve"> fost destituit</w:t>
      </w:r>
      <w:r>
        <w:rPr>
          <w:rFonts w:ascii="Arial Narrow" w:hAnsi="Arial Narrow"/>
          <w:color w:val="000000"/>
          <w:sz w:val="26"/>
          <w:szCs w:val="26"/>
          <w:lang w:val="en-US"/>
        </w:rPr>
        <w:t>(ă)</w:t>
      </w:r>
      <w:r w:rsidRPr="005A5037">
        <w:rPr>
          <w:rFonts w:ascii="Arial Narrow" w:hAnsi="Arial Narrow"/>
          <w:color w:val="000000"/>
          <w:sz w:val="26"/>
          <w:szCs w:val="26"/>
          <w:lang w:val="en-US"/>
        </w:rPr>
        <w:t xml:space="preserve"> dintr-o funcţie publică sau nu </w:t>
      </w:r>
      <w:r>
        <w:rPr>
          <w:rFonts w:ascii="Arial Narrow" w:hAnsi="Arial Narrow"/>
          <w:color w:val="000000"/>
          <w:sz w:val="26"/>
          <w:szCs w:val="26"/>
          <w:lang w:val="en-US"/>
        </w:rPr>
        <w:t xml:space="preserve">mi-a fost </w:t>
      </w:r>
      <w:r w:rsidRPr="005A5037">
        <w:rPr>
          <w:rFonts w:ascii="Arial Narrow" w:hAnsi="Arial Narrow"/>
          <w:color w:val="000000"/>
          <w:sz w:val="26"/>
          <w:szCs w:val="26"/>
          <w:lang w:val="en-US"/>
        </w:rPr>
        <w:t>încetat contractul individual de muncă pentru motive disciplinare în ultimii 5 ani</w:t>
      </w:r>
      <w:r>
        <w:rPr>
          <w:rFonts w:ascii="Arial Narrow" w:hAnsi="Arial Narrow"/>
          <w:color w:val="000000"/>
          <w:sz w:val="26"/>
          <w:szCs w:val="26"/>
          <w:lang w:val="en-US"/>
        </w:rPr>
        <w:t>;</w:t>
      </w:r>
    </w:p>
    <w:p w:rsidR="00415271" w:rsidRDefault="00415271" w:rsidP="00415271">
      <w:pPr>
        <w:numPr>
          <w:ilvl w:val="0"/>
          <w:numId w:val="1"/>
        </w:numPr>
        <w:tabs>
          <w:tab w:val="left" w:pos="284"/>
        </w:tabs>
        <w:spacing w:after="120"/>
        <w:ind w:left="426" w:right="-285" w:hanging="142"/>
        <w:jc w:val="both"/>
        <w:rPr>
          <w:rFonts w:ascii="Arial Narrow" w:hAnsi="Arial Narrow"/>
          <w:bCs/>
          <w:sz w:val="26"/>
          <w:szCs w:val="26"/>
          <w:lang w:val="en-US"/>
        </w:rPr>
      </w:pPr>
      <w:r w:rsidRPr="00A221BC">
        <w:rPr>
          <w:rFonts w:ascii="Arial Narrow" w:hAnsi="Arial Narrow"/>
          <w:bCs/>
          <w:sz w:val="26"/>
          <w:szCs w:val="26"/>
          <w:lang w:val="en-US"/>
        </w:rPr>
        <w:t>nu am fost condamnat(ă) printr-o hotărâre judecătorească rămasă definitivă pentru o infracţiune legată de conduita profesională;</w:t>
      </w:r>
    </w:p>
    <w:p w:rsidR="00415271" w:rsidRDefault="00415271" w:rsidP="00415271">
      <w:pPr>
        <w:numPr>
          <w:ilvl w:val="0"/>
          <w:numId w:val="1"/>
        </w:numPr>
        <w:tabs>
          <w:tab w:val="left" w:pos="284"/>
        </w:tabs>
        <w:spacing w:after="120"/>
        <w:ind w:left="426" w:right="-285" w:hanging="142"/>
        <w:jc w:val="both"/>
        <w:rPr>
          <w:rFonts w:ascii="Arial Narrow" w:hAnsi="Arial Narrow"/>
          <w:bCs/>
          <w:sz w:val="26"/>
          <w:szCs w:val="26"/>
          <w:lang w:val="en-US"/>
        </w:rPr>
      </w:pPr>
      <w:r w:rsidRPr="00A221BC">
        <w:rPr>
          <w:rFonts w:ascii="Arial Narrow" w:hAnsi="Arial Narrow"/>
          <w:bCs/>
          <w:sz w:val="26"/>
          <w:szCs w:val="26"/>
          <w:lang w:val="en-US"/>
        </w:rPr>
        <w:t>nu am făcut obiectul unei hotărâri judecătoreşti rămase definitive pentru gestiune frauduloasă, abuz de încredere, fals, uz de fals, înşelăciune, delapidare, mărurie mincionasă, dare şi luare de mită, pentru infracţiunile prevăzute de Legea nr. 656/2002 pentru prevenirea şi sancţionarea spălării banilor, precum şi pentru instituirea unor măsuri de prevenire şi combatării a finanţării actelor de terorism, cu modificările şi completările ulterioare, pentru infracţiunile prevăzute la art. 143-145 din Legea nr. 85/2006 privind procedura insolvenţei, cu modifică</w:t>
      </w:r>
      <w:r>
        <w:rPr>
          <w:rFonts w:ascii="Arial Narrow" w:hAnsi="Arial Narrow"/>
          <w:bCs/>
          <w:sz w:val="26"/>
          <w:szCs w:val="26"/>
          <w:lang w:val="en-US"/>
        </w:rPr>
        <w:t>rile şi completările ulterioare.</w:t>
      </w:r>
      <w:r w:rsidRPr="00A221BC">
        <w:rPr>
          <w:rFonts w:ascii="Arial Narrow" w:hAnsi="Arial Narrow"/>
          <w:bCs/>
          <w:sz w:val="26"/>
          <w:szCs w:val="26"/>
          <w:lang w:val="en-US"/>
        </w:rPr>
        <w:t xml:space="preserve"> </w:t>
      </w:r>
    </w:p>
    <w:p w:rsidR="00415271" w:rsidRPr="00A221BC" w:rsidRDefault="00415271" w:rsidP="00415271">
      <w:pPr>
        <w:spacing w:after="120"/>
        <w:ind w:left="426" w:right="-285" w:firstLine="425"/>
        <w:jc w:val="both"/>
        <w:rPr>
          <w:rFonts w:ascii="Arial Narrow" w:hAnsi="Arial Narrow"/>
          <w:bCs/>
          <w:sz w:val="26"/>
          <w:szCs w:val="26"/>
          <w:lang w:val="en-US"/>
        </w:rPr>
      </w:pPr>
      <w:r w:rsidRPr="00A221BC">
        <w:rPr>
          <w:rFonts w:ascii="Arial Narrow" w:hAnsi="Arial Narrow"/>
          <w:bCs/>
          <w:sz w:val="26"/>
          <w:szCs w:val="26"/>
          <w:lang w:val="en-US"/>
        </w:rPr>
        <w:t xml:space="preserve">Subsemnatul/Subsemnata, declar că informaţiile furnizate sunt complete şi corecte în fiecare detaliu şi înteleg că </w:t>
      </w:r>
      <w:r w:rsidRPr="00A221BC">
        <w:rPr>
          <w:rFonts w:ascii="Arial Narrow" w:hAnsi="Arial Narrow" w:cs="Helvetica"/>
          <w:sz w:val="26"/>
          <w:szCs w:val="26"/>
          <w:lang w:val="en-US"/>
        </w:rPr>
        <w:t xml:space="preserve">S.C. </w:t>
      </w:r>
      <w:r w:rsidRPr="00A221BC">
        <w:rPr>
          <w:rFonts w:ascii="Arial Narrow" w:hAnsi="Arial Narrow" w:cs="Helvetica"/>
          <w:sz w:val="26"/>
          <w:szCs w:val="26"/>
        </w:rPr>
        <w:t>APĂ-CANAL ILFOV S.A.</w:t>
      </w:r>
      <w:r>
        <w:rPr>
          <w:rFonts w:ascii="Arial Narrow" w:hAnsi="Arial Narrow" w:cs="Helvetica"/>
          <w:sz w:val="26"/>
          <w:szCs w:val="26"/>
        </w:rPr>
        <w:t xml:space="preserve"> </w:t>
      </w:r>
      <w:r w:rsidRPr="00A221BC">
        <w:rPr>
          <w:rFonts w:ascii="Arial Narrow" w:hAnsi="Arial Narrow"/>
          <w:bCs/>
          <w:sz w:val="26"/>
          <w:szCs w:val="26"/>
          <w:lang w:val="en-US"/>
        </w:rPr>
        <w:t>are dreptul de a solicita, în scopul verificării şi confirmării declaraţiilor orice documente doveditoare de care dispun.</w:t>
      </w:r>
    </w:p>
    <w:p w:rsidR="00415271" w:rsidRPr="00A221BC" w:rsidRDefault="00415271" w:rsidP="00415271">
      <w:pPr>
        <w:tabs>
          <w:tab w:val="left" w:pos="284"/>
        </w:tabs>
        <w:spacing w:after="120"/>
        <w:ind w:left="426" w:right="-285"/>
        <w:jc w:val="center"/>
        <w:rPr>
          <w:rFonts w:ascii="Arial Narrow" w:hAnsi="Arial Narrow"/>
          <w:bCs/>
          <w:sz w:val="26"/>
          <w:szCs w:val="26"/>
          <w:lang w:val="en-US"/>
        </w:rPr>
      </w:pPr>
    </w:p>
    <w:p w:rsidR="00415271" w:rsidRPr="00A221BC" w:rsidRDefault="00415271" w:rsidP="00415271">
      <w:pPr>
        <w:tabs>
          <w:tab w:val="left" w:pos="284"/>
        </w:tabs>
        <w:spacing w:after="120"/>
        <w:ind w:left="426" w:right="-285"/>
        <w:rPr>
          <w:rFonts w:ascii="Arial Narrow" w:hAnsi="Arial Narrow"/>
          <w:bCs/>
          <w:sz w:val="26"/>
          <w:szCs w:val="26"/>
        </w:rPr>
      </w:pPr>
    </w:p>
    <w:p w:rsidR="00415271" w:rsidRPr="00A221BC" w:rsidRDefault="00415271" w:rsidP="00415271">
      <w:pPr>
        <w:tabs>
          <w:tab w:val="left" w:pos="284"/>
        </w:tabs>
        <w:spacing w:after="120"/>
        <w:ind w:left="426" w:right="-285"/>
        <w:rPr>
          <w:rFonts w:ascii="Arial Narrow" w:hAnsi="Arial Narrow"/>
          <w:bCs/>
          <w:sz w:val="26"/>
          <w:szCs w:val="26"/>
        </w:rPr>
      </w:pPr>
      <w:r w:rsidRPr="00A221BC">
        <w:rPr>
          <w:rFonts w:ascii="Arial Narrow" w:hAnsi="Arial Narrow"/>
          <w:bCs/>
          <w:sz w:val="26"/>
          <w:szCs w:val="26"/>
        </w:rPr>
        <w:t>Data</w:t>
      </w:r>
    </w:p>
    <w:p w:rsidR="00415271" w:rsidRPr="00A221BC" w:rsidRDefault="00415271" w:rsidP="00415271">
      <w:pPr>
        <w:tabs>
          <w:tab w:val="left" w:pos="284"/>
        </w:tabs>
        <w:spacing w:after="120"/>
        <w:ind w:left="426" w:right="-285"/>
        <w:rPr>
          <w:rFonts w:ascii="Arial Narrow" w:hAnsi="Arial Narrow"/>
          <w:bCs/>
          <w:sz w:val="26"/>
          <w:szCs w:val="26"/>
        </w:rPr>
      </w:pPr>
    </w:p>
    <w:p w:rsidR="00415271" w:rsidRDefault="00415271" w:rsidP="00415271">
      <w:pPr>
        <w:tabs>
          <w:tab w:val="left" w:pos="284"/>
        </w:tabs>
        <w:spacing w:after="120"/>
        <w:ind w:left="426" w:right="-285"/>
        <w:rPr>
          <w:rFonts w:ascii="Arial Narrow" w:hAnsi="Arial Narrow"/>
          <w:bCs/>
          <w:sz w:val="26"/>
          <w:szCs w:val="26"/>
        </w:rPr>
      </w:pPr>
      <w:r w:rsidRPr="00A221BC">
        <w:rPr>
          <w:rFonts w:ascii="Arial Narrow" w:hAnsi="Arial Narrow"/>
          <w:bCs/>
          <w:sz w:val="26"/>
          <w:szCs w:val="26"/>
        </w:rPr>
        <w:t>Semnătura</w:t>
      </w:r>
    </w:p>
    <w:p w:rsidR="00E75221" w:rsidRDefault="00E75221" w:rsidP="00415271">
      <w:pPr>
        <w:tabs>
          <w:tab w:val="left" w:pos="284"/>
        </w:tabs>
        <w:spacing w:after="120"/>
        <w:ind w:right="-285"/>
        <w:rPr>
          <w:rFonts w:ascii="Arial Narrow" w:hAnsi="Arial Narrow"/>
          <w:bCs/>
          <w:sz w:val="26"/>
          <w:szCs w:val="26"/>
        </w:rPr>
      </w:pPr>
    </w:p>
    <w:p w:rsidR="00E75221" w:rsidRDefault="00E75221" w:rsidP="00E75221">
      <w:pPr>
        <w:tabs>
          <w:tab w:val="left" w:pos="284"/>
        </w:tabs>
        <w:spacing w:after="120"/>
        <w:ind w:left="-142" w:right="-285"/>
        <w:rPr>
          <w:rFonts w:ascii="Arial Narrow" w:hAnsi="Arial Narrow"/>
          <w:bCs/>
          <w:sz w:val="26"/>
          <w:szCs w:val="26"/>
        </w:rPr>
      </w:pPr>
    </w:p>
    <w:p w:rsidR="00E75221" w:rsidRDefault="00E75221" w:rsidP="00E75221">
      <w:pPr>
        <w:tabs>
          <w:tab w:val="left" w:pos="284"/>
        </w:tabs>
        <w:spacing w:after="120"/>
        <w:ind w:left="-142" w:right="-285"/>
        <w:rPr>
          <w:rFonts w:ascii="Arial Narrow" w:hAnsi="Arial Narrow"/>
          <w:bCs/>
          <w:sz w:val="26"/>
          <w:szCs w:val="26"/>
        </w:rPr>
      </w:pPr>
    </w:p>
    <w:p w:rsidR="00E75221" w:rsidRDefault="00E75221" w:rsidP="00E75221">
      <w:pPr>
        <w:tabs>
          <w:tab w:val="left" w:pos="284"/>
        </w:tabs>
        <w:spacing w:after="120"/>
        <w:ind w:left="-142" w:right="-285"/>
        <w:rPr>
          <w:rFonts w:ascii="Arial Narrow" w:hAnsi="Arial Narrow"/>
          <w:bCs/>
          <w:sz w:val="26"/>
          <w:szCs w:val="26"/>
        </w:rPr>
      </w:pPr>
    </w:p>
    <w:p w:rsidR="003D1375" w:rsidRDefault="003D1375"/>
    <w:sectPr w:rsidR="003D1375" w:rsidSect="00E176AF">
      <w:headerReference w:type="default" r:id="rId7"/>
      <w:footerReference w:type="default" r:id="rId8"/>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7C" w:rsidRDefault="006A297C" w:rsidP="00E75221">
      <w:r>
        <w:separator/>
      </w:r>
    </w:p>
  </w:endnote>
  <w:endnote w:type="continuationSeparator" w:id="0">
    <w:p w:rsidR="006A297C" w:rsidRDefault="006A297C" w:rsidP="00E7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221" w:rsidRDefault="00E75221" w:rsidP="00E75221">
    <w:pPr>
      <w:pBdr>
        <w:bottom w:val="thinThickLargeGap" w:sz="12" w:space="1" w:color="auto"/>
      </w:pBdr>
      <w:ind w:right="360"/>
      <w:rPr>
        <w:rFonts w:ascii="Arial" w:hAnsi="Arial" w:cs="Arial"/>
      </w:rPr>
    </w:pPr>
  </w:p>
  <w:p w:rsidR="00E75221" w:rsidRPr="00725643" w:rsidRDefault="00E75221" w:rsidP="00E75221">
    <w:pPr>
      <w:pStyle w:val="Subsol"/>
      <w:tabs>
        <w:tab w:val="left" w:pos="8222"/>
        <w:tab w:val="right" w:pos="8364"/>
      </w:tabs>
      <w:ind w:right="282"/>
      <w:jc w:val="center"/>
      <w:rPr>
        <w:rFonts w:ascii="Arial Narrow" w:hAnsi="Arial Narrow"/>
        <w:color w:val="000000"/>
        <w:sz w:val="16"/>
        <w:szCs w:val="16"/>
        <w:lang w:val="en-US"/>
      </w:rPr>
    </w:pPr>
    <w:r w:rsidRPr="00725643">
      <w:rPr>
        <w:rFonts w:ascii="Arial Narrow" w:hAnsi="Arial Narrow"/>
        <w:color w:val="000000"/>
        <w:lang w:val="fr-FR"/>
      </w:rPr>
      <w:t>PO-</w:t>
    </w:r>
    <w:r w:rsidRPr="000C3C25">
      <w:rPr>
        <w:rFonts w:ascii="Arial Narrow" w:hAnsi="Arial Narrow"/>
        <w:sz w:val="26"/>
        <w:szCs w:val="26"/>
      </w:rPr>
      <w:t xml:space="preserve"> </w:t>
    </w:r>
    <w:r w:rsidRPr="000C3C25">
      <w:rPr>
        <w:rFonts w:ascii="Arial Narrow" w:hAnsi="Arial Narrow"/>
        <w:color w:val="000000"/>
      </w:rPr>
      <w:t>BRU</w:t>
    </w:r>
    <w:r>
      <w:rPr>
        <w:rFonts w:ascii="Arial Narrow" w:hAnsi="Arial Narrow"/>
        <w:color w:val="000000"/>
      </w:rPr>
      <w:t xml:space="preserve"> </w:t>
    </w:r>
    <w:r w:rsidRPr="00725643">
      <w:rPr>
        <w:rFonts w:ascii="Arial Narrow" w:hAnsi="Arial Narrow"/>
        <w:color w:val="000000"/>
        <w:lang w:val="fr-FR"/>
      </w:rPr>
      <w:t>-0</w:t>
    </w:r>
    <w:r>
      <w:rPr>
        <w:rFonts w:ascii="Arial Narrow" w:hAnsi="Arial Narrow"/>
        <w:color w:val="000000"/>
        <w:lang w:val="fr-FR"/>
      </w:rPr>
      <w:t>1</w:t>
    </w:r>
    <w:r w:rsidRPr="00725643">
      <w:rPr>
        <w:rFonts w:ascii="Arial Narrow" w:hAnsi="Arial Narrow"/>
        <w:color w:val="000000"/>
        <w:sz w:val="24"/>
        <w:szCs w:val="24"/>
        <w:lang w:val="fr-FR"/>
      </w:rPr>
      <w:t xml:space="preserve"> </w:t>
    </w:r>
    <w:r w:rsidRPr="00725643">
      <w:rPr>
        <w:rFonts w:ascii="Arial Narrow" w:hAnsi="Arial Narrow"/>
        <w:color w:val="000000"/>
        <w:sz w:val="16"/>
        <w:szCs w:val="16"/>
        <w:lang w:val="en-US"/>
      </w:rPr>
      <w:t xml:space="preserve">  </w:t>
    </w:r>
    <w:r w:rsidRPr="00725643">
      <w:rPr>
        <w:rFonts w:ascii="Arial Narrow" w:hAnsi="Arial Narrow"/>
        <w:color w:val="000000"/>
        <w:lang w:val="en-US"/>
      </w:rPr>
      <w:t>Ed. I Rev.0</w:t>
    </w:r>
  </w:p>
  <w:p w:rsidR="00E75221" w:rsidRDefault="00E75221" w:rsidP="00E75221">
    <w:pPr>
      <w:pStyle w:val="Subsol"/>
    </w:pPr>
  </w:p>
  <w:p w:rsidR="00E75221" w:rsidRDefault="00E7522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7C" w:rsidRDefault="006A297C" w:rsidP="00E75221">
      <w:r>
        <w:separator/>
      </w:r>
    </w:p>
  </w:footnote>
  <w:footnote w:type="continuationSeparator" w:id="0">
    <w:p w:rsidR="006A297C" w:rsidRDefault="006A297C" w:rsidP="00E75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7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4648"/>
      <w:gridCol w:w="1024"/>
      <w:gridCol w:w="1278"/>
    </w:tblGrid>
    <w:tr w:rsidR="00E75221" w:rsidRPr="00C14615" w:rsidTr="00415271">
      <w:trPr>
        <w:cantSplit/>
        <w:trHeight w:val="269"/>
      </w:trPr>
      <w:tc>
        <w:tcPr>
          <w:tcW w:w="3120" w:type="dxa"/>
          <w:vMerge w:val="restart"/>
          <w:tcBorders>
            <w:top w:val="thinThickLargeGap" w:sz="12" w:space="0" w:color="auto"/>
            <w:left w:val="thinThickLargeGap" w:sz="12" w:space="0" w:color="auto"/>
            <w:bottom w:val="thickThinLargeGap" w:sz="12" w:space="0" w:color="auto"/>
            <w:right w:val="thinThickLargeGap" w:sz="12" w:space="0" w:color="auto"/>
          </w:tcBorders>
          <w:vAlign w:val="center"/>
        </w:tcPr>
        <w:p w:rsidR="00E75221" w:rsidRPr="00C14615" w:rsidRDefault="00E75221" w:rsidP="00E75221">
          <w:pPr>
            <w:jc w:val="center"/>
            <w:rPr>
              <w:rFonts w:ascii="Arial Narrow" w:hAnsi="Arial Narrow"/>
              <w:b/>
              <w:color w:val="FF0000"/>
              <w:sz w:val="24"/>
              <w:szCs w:val="24"/>
            </w:rPr>
          </w:pPr>
          <w:r w:rsidRPr="00BD5C84">
            <w:rPr>
              <w:noProof/>
              <w:lang w:val="en-US"/>
            </w:rPr>
            <w:drawing>
              <wp:inline distT="0" distB="0" distL="0" distR="0">
                <wp:extent cx="1687195" cy="424815"/>
                <wp:effectExtent l="0" t="0" r="8255" b="0"/>
                <wp:docPr id="1" name="Imagine 1" descr="D:\ROBERT\E\amalia documente\antet cu is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BERT\E\amalia documente\antet cu iso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195" cy="424815"/>
                        </a:xfrm>
                        <a:prstGeom prst="rect">
                          <a:avLst/>
                        </a:prstGeom>
                        <a:noFill/>
                        <a:ln>
                          <a:noFill/>
                        </a:ln>
                      </pic:spPr>
                    </pic:pic>
                  </a:graphicData>
                </a:graphic>
              </wp:inline>
            </w:drawing>
          </w:r>
        </w:p>
        <w:p w:rsidR="00E75221" w:rsidRPr="00C14615" w:rsidRDefault="00E75221" w:rsidP="00E75221">
          <w:pPr>
            <w:jc w:val="center"/>
            <w:rPr>
              <w:rFonts w:ascii="Arial Narrow" w:hAnsi="Arial Narrow"/>
              <w:b/>
              <w:color w:val="336699"/>
            </w:rPr>
          </w:pPr>
          <w:r w:rsidRPr="00C14615">
            <w:rPr>
              <w:rFonts w:ascii="Arial Narrow" w:hAnsi="Arial Narrow"/>
              <w:b/>
              <w:color w:val="336699"/>
            </w:rPr>
            <w:t>J23/1433/2009</w:t>
          </w:r>
        </w:p>
        <w:p w:rsidR="00E75221" w:rsidRPr="00C14615" w:rsidRDefault="00E75221" w:rsidP="00E75221">
          <w:pPr>
            <w:jc w:val="center"/>
            <w:rPr>
              <w:rFonts w:ascii="Arial Narrow" w:hAnsi="Arial Narrow"/>
              <w:b/>
              <w:color w:val="336699"/>
              <w:sz w:val="24"/>
              <w:szCs w:val="24"/>
            </w:rPr>
          </w:pPr>
          <w:r w:rsidRPr="00C14615">
            <w:rPr>
              <w:rFonts w:ascii="Arial Narrow" w:hAnsi="Arial Narrow"/>
              <w:b/>
              <w:color w:val="336699"/>
            </w:rPr>
            <w:t>CUI RO25709173</w:t>
          </w:r>
        </w:p>
      </w:tc>
      <w:tc>
        <w:tcPr>
          <w:tcW w:w="4648" w:type="dxa"/>
          <w:vMerge w:val="restart"/>
          <w:tcBorders>
            <w:top w:val="thinThickLargeGap" w:sz="12" w:space="0" w:color="auto"/>
            <w:left w:val="thinThickLargeGap" w:sz="12" w:space="0" w:color="auto"/>
            <w:bottom w:val="thinThickLargeGap" w:sz="12" w:space="0" w:color="auto"/>
            <w:right w:val="thinThickLargeGap" w:sz="12" w:space="0" w:color="auto"/>
          </w:tcBorders>
          <w:vAlign w:val="center"/>
        </w:tcPr>
        <w:p w:rsidR="00E75221" w:rsidRPr="00C14615" w:rsidRDefault="00E75221" w:rsidP="00E75221">
          <w:pPr>
            <w:pStyle w:val="Antet"/>
            <w:jc w:val="center"/>
            <w:rPr>
              <w:rFonts w:ascii="Arial Narrow" w:hAnsi="Arial Narrow"/>
              <w:b/>
              <w:bCs/>
              <w:sz w:val="24"/>
              <w:szCs w:val="24"/>
            </w:rPr>
          </w:pPr>
        </w:p>
        <w:p w:rsidR="00E75221" w:rsidRPr="00C14615" w:rsidRDefault="00E75221" w:rsidP="00E75221">
          <w:pPr>
            <w:jc w:val="center"/>
            <w:rPr>
              <w:rFonts w:ascii="Arial Narrow" w:hAnsi="Arial Narrow"/>
              <w:b/>
              <w:color w:val="000000"/>
              <w:sz w:val="24"/>
              <w:szCs w:val="24"/>
            </w:rPr>
          </w:pPr>
          <w:r w:rsidRPr="00C14615">
            <w:rPr>
              <w:rFonts w:ascii="Arial Narrow" w:hAnsi="Arial Narrow"/>
              <w:b/>
              <w:color w:val="000000"/>
              <w:sz w:val="24"/>
              <w:szCs w:val="24"/>
            </w:rPr>
            <w:t>PROCEDURĂ OPERAŢIONALĂ</w:t>
          </w:r>
        </w:p>
        <w:p w:rsidR="00E75221" w:rsidRPr="00C14615" w:rsidRDefault="00E75221" w:rsidP="00E75221">
          <w:pPr>
            <w:pStyle w:val="Antet"/>
            <w:jc w:val="center"/>
            <w:rPr>
              <w:rFonts w:ascii="Arial Narrow" w:hAnsi="Arial Narrow"/>
              <w:b/>
              <w:bCs/>
              <w:sz w:val="22"/>
              <w:szCs w:val="22"/>
              <w:lang w:val="fr-FR"/>
            </w:rPr>
          </w:pPr>
        </w:p>
      </w:tc>
      <w:tc>
        <w:tcPr>
          <w:tcW w:w="2302" w:type="dxa"/>
          <w:gridSpan w:val="2"/>
          <w:tcBorders>
            <w:top w:val="thinThickLargeGap" w:sz="12" w:space="0" w:color="auto"/>
            <w:left w:val="thinThickLargeGap" w:sz="12" w:space="0" w:color="auto"/>
            <w:bottom w:val="thinThickLargeGap" w:sz="12" w:space="0" w:color="auto"/>
            <w:right w:val="thickThinLargeGap" w:sz="12" w:space="0" w:color="auto"/>
          </w:tcBorders>
          <w:vAlign w:val="center"/>
        </w:tcPr>
        <w:p w:rsidR="00E75221" w:rsidRPr="00C14615" w:rsidRDefault="00E75221" w:rsidP="00E75221">
          <w:pPr>
            <w:jc w:val="center"/>
            <w:rPr>
              <w:rFonts w:ascii="Arial Narrow" w:hAnsi="Arial Narrow"/>
              <w:b/>
              <w:color w:val="000000"/>
              <w:sz w:val="24"/>
              <w:szCs w:val="24"/>
            </w:rPr>
          </w:pPr>
          <w:r w:rsidRPr="00C14615">
            <w:rPr>
              <w:rFonts w:ascii="Arial Narrow" w:hAnsi="Arial Narrow"/>
              <w:b/>
              <w:bCs/>
              <w:sz w:val="24"/>
              <w:szCs w:val="24"/>
            </w:rPr>
            <w:t xml:space="preserve">Cod: </w:t>
          </w:r>
          <w:r w:rsidRPr="00C14615">
            <w:rPr>
              <w:rFonts w:ascii="Arial Narrow" w:hAnsi="Arial Narrow"/>
              <w:b/>
              <w:color w:val="000000"/>
              <w:sz w:val="24"/>
              <w:szCs w:val="24"/>
            </w:rPr>
            <w:t>PO-</w:t>
          </w:r>
          <w:r w:rsidRPr="000C3C25">
            <w:rPr>
              <w:rFonts w:ascii="Arial Narrow" w:hAnsi="Arial Narrow"/>
              <w:sz w:val="26"/>
              <w:szCs w:val="26"/>
            </w:rPr>
            <w:t xml:space="preserve"> </w:t>
          </w:r>
          <w:r w:rsidRPr="000C3C25">
            <w:rPr>
              <w:rFonts w:ascii="Arial Narrow" w:hAnsi="Arial Narrow"/>
              <w:b/>
              <w:color w:val="000000"/>
              <w:sz w:val="24"/>
              <w:szCs w:val="24"/>
            </w:rPr>
            <w:t>BRU</w:t>
          </w:r>
          <w:r w:rsidRPr="00C14615">
            <w:rPr>
              <w:rFonts w:ascii="Arial Narrow" w:hAnsi="Arial Narrow"/>
              <w:b/>
              <w:color w:val="000000"/>
              <w:sz w:val="24"/>
              <w:szCs w:val="24"/>
            </w:rPr>
            <w:t>-0</w:t>
          </w:r>
          <w:r>
            <w:rPr>
              <w:rFonts w:ascii="Arial Narrow" w:hAnsi="Arial Narrow"/>
              <w:b/>
              <w:color w:val="000000"/>
              <w:sz w:val="24"/>
              <w:szCs w:val="24"/>
            </w:rPr>
            <w:t>1</w:t>
          </w:r>
        </w:p>
      </w:tc>
    </w:tr>
    <w:tr w:rsidR="00E75221" w:rsidRPr="00C14615" w:rsidTr="00415271">
      <w:trPr>
        <w:cantSplit/>
        <w:trHeight w:val="21"/>
      </w:trPr>
      <w:tc>
        <w:tcPr>
          <w:tcW w:w="3120" w:type="dxa"/>
          <w:vMerge/>
          <w:tcBorders>
            <w:top w:val="nil"/>
            <w:left w:val="thinThickLargeGap" w:sz="12" w:space="0" w:color="auto"/>
            <w:bottom w:val="thickThinLargeGap" w:sz="12" w:space="0" w:color="auto"/>
            <w:right w:val="thinThickLargeGap" w:sz="12" w:space="0" w:color="auto"/>
          </w:tcBorders>
          <w:vAlign w:val="center"/>
        </w:tcPr>
        <w:p w:rsidR="00E75221" w:rsidRPr="00C14615" w:rsidRDefault="00E75221" w:rsidP="00E75221">
          <w:pPr>
            <w:jc w:val="center"/>
            <w:rPr>
              <w:rFonts w:ascii="Arial Narrow" w:hAnsi="Arial Narrow"/>
            </w:rPr>
          </w:pPr>
        </w:p>
      </w:tc>
      <w:tc>
        <w:tcPr>
          <w:tcW w:w="4648" w:type="dxa"/>
          <w:vMerge/>
          <w:tcBorders>
            <w:top w:val="nil"/>
            <w:left w:val="thinThickLargeGap" w:sz="12" w:space="0" w:color="auto"/>
            <w:bottom w:val="thinThickLargeGap" w:sz="12" w:space="0" w:color="auto"/>
            <w:right w:val="thinThickLargeGap" w:sz="12" w:space="0" w:color="auto"/>
          </w:tcBorders>
        </w:tcPr>
        <w:p w:rsidR="00E75221" w:rsidRPr="00C14615" w:rsidRDefault="00E75221" w:rsidP="00E75221">
          <w:pPr>
            <w:pStyle w:val="Antet"/>
            <w:jc w:val="center"/>
            <w:rPr>
              <w:rFonts w:ascii="Arial Narrow" w:hAnsi="Arial Narrow"/>
              <w:b/>
              <w:bCs/>
              <w:sz w:val="22"/>
              <w:szCs w:val="22"/>
            </w:rPr>
          </w:pPr>
        </w:p>
      </w:tc>
      <w:tc>
        <w:tcPr>
          <w:tcW w:w="1024" w:type="dxa"/>
          <w:tcBorders>
            <w:top w:val="thinThickLargeGap" w:sz="12" w:space="0" w:color="auto"/>
            <w:left w:val="thinThickLargeGap" w:sz="12" w:space="0" w:color="auto"/>
            <w:bottom w:val="thinThickLargeGap" w:sz="12" w:space="0" w:color="auto"/>
            <w:right w:val="thinThickLargeGap" w:sz="12" w:space="0" w:color="auto"/>
          </w:tcBorders>
          <w:vAlign w:val="center"/>
        </w:tcPr>
        <w:p w:rsidR="00E75221" w:rsidRPr="00C14615" w:rsidRDefault="00E75221" w:rsidP="00E75221">
          <w:pPr>
            <w:jc w:val="center"/>
            <w:rPr>
              <w:rFonts w:ascii="Arial Narrow" w:hAnsi="Arial Narrow"/>
              <w:b/>
              <w:bCs/>
              <w:sz w:val="24"/>
              <w:szCs w:val="24"/>
            </w:rPr>
          </w:pPr>
          <w:r w:rsidRPr="00C14615">
            <w:rPr>
              <w:rFonts w:ascii="Arial Narrow" w:hAnsi="Arial Narrow"/>
              <w:b/>
              <w:bCs/>
              <w:sz w:val="24"/>
              <w:szCs w:val="24"/>
            </w:rPr>
            <w:t xml:space="preserve">Ed. </w:t>
          </w:r>
          <w:r w:rsidRPr="00C14615">
            <w:rPr>
              <w:rFonts w:ascii="Arial Narrow" w:hAnsi="Arial Narrow"/>
              <w:b/>
              <w:color w:val="000000"/>
              <w:sz w:val="24"/>
              <w:szCs w:val="24"/>
            </w:rPr>
            <w:t>I</w:t>
          </w:r>
        </w:p>
      </w:tc>
      <w:tc>
        <w:tcPr>
          <w:tcW w:w="1278" w:type="dxa"/>
          <w:tcBorders>
            <w:top w:val="thinThickLargeGap" w:sz="12" w:space="0" w:color="auto"/>
            <w:left w:val="thinThickLargeGap" w:sz="12" w:space="0" w:color="auto"/>
            <w:bottom w:val="thinThickLargeGap" w:sz="12" w:space="0" w:color="auto"/>
            <w:right w:val="thickThinLargeGap" w:sz="12" w:space="0" w:color="auto"/>
          </w:tcBorders>
          <w:vAlign w:val="center"/>
        </w:tcPr>
        <w:p w:rsidR="00E75221" w:rsidRPr="00C14615" w:rsidRDefault="00E75221" w:rsidP="00E75221">
          <w:pPr>
            <w:jc w:val="center"/>
            <w:rPr>
              <w:rFonts w:ascii="Arial Narrow" w:hAnsi="Arial Narrow"/>
              <w:b/>
              <w:bCs/>
              <w:sz w:val="24"/>
              <w:szCs w:val="24"/>
            </w:rPr>
          </w:pPr>
          <w:r w:rsidRPr="00C14615">
            <w:rPr>
              <w:rFonts w:ascii="Arial Narrow" w:hAnsi="Arial Narrow"/>
              <w:b/>
              <w:bCs/>
              <w:sz w:val="24"/>
              <w:szCs w:val="24"/>
            </w:rPr>
            <w:t>Rev.</w:t>
          </w:r>
          <w:r w:rsidRPr="00C14615">
            <w:rPr>
              <w:rFonts w:ascii="Arial Narrow" w:hAnsi="Arial Narrow"/>
              <w:b/>
              <w:color w:val="000000"/>
              <w:sz w:val="24"/>
              <w:szCs w:val="24"/>
            </w:rPr>
            <w:t xml:space="preserve"> </w:t>
          </w:r>
          <w:r>
            <w:rPr>
              <w:rFonts w:ascii="Arial Narrow" w:hAnsi="Arial Narrow"/>
              <w:b/>
              <w:color w:val="000000"/>
              <w:sz w:val="24"/>
              <w:szCs w:val="24"/>
            </w:rPr>
            <w:t>1</w:t>
          </w:r>
        </w:p>
      </w:tc>
    </w:tr>
    <w:tr w:rsidR="00E75221" w:rsidRPr="00C14615" w:rsidTr="00415271">
      <w:trPr>
        <w:cantSplit/>
        <w:trHeight w:val="612"/>
      </w:trPr>
      <w:tc>
        <w:tcPr>
          <w:tcW w:w="3120" w:type="dxa"/>
          <w:vMerge/>
          <w:tcBorders>
            <w:top w:val="thinThickLargeGap" w:sz="12" w:space="0" w:color="auto"/>
            <w:left w:val="thinThickLargeGap" w:sz="12" w:space="0" w:color="auto"/>
            <w:bottom w:val="thickThinLargeGap" w:sz="12" w:space="0" w:color="auto"/>
            <w:right w:val="thinThickLargeGap" w:sz="12" w:space="0" w:color="auto"/>
          </w:tcBorders>
        </w:tcPr>
        <w:p w:rsidR="00E75221" w:rsidRPr="00C14615" w:rsidRDefault="00E75221" w:rsidP="00E75221">
          <w:pPr>
            <w:pStyle w:val="Antet"/>
            <w:rPr>
              <w:rFonts w:ascii="Arial Narrow" w:hAnsi="Arial Narrow"/>
            </w:rPr>
          </w:pPr>
        </w:p>
      </w:tc>
      <w:tc>
        <w:tcPr>
          <w:tcW w:w="6950" w:type="dxa"/>
          <w:gridSpan w:val="3"/>
          <w:tcBorders>
            <w:top w:val="thinThickLargeGap" w:sz="12" w:space="0" w:color="auto"/>
            <w:left w:val="thinThickLargeGap" w:sz="12" w:space="0" w:color="auto"/>
            <w:bottom w:val="thickThinLargeGap" w:sz="12" w:space="0" w:color="auto"/>
            <w:right w:val="thickThinLargeGap" w:sz="12" w:space="0" w:color="auto"/>
          </w:tcBorders>
          <w:vAlign w:val="center"/>
        </w:tcPr>
        <w:p w:rsidR="00E75221" w:rsidRPr="00C14615" w:rsidRDefault="00E75221" w:rsidP="00E75221">
          <w:pPr>
            <w:jc w:val="center"/>
            <w:rPr>
              <w:rFonts w:ascii="Arial Narrow" w:hAnsi="Arial Narrow"/>
              <w:b/>
              <w:bCs/>
              <w:sz w:val="24"/>
              <w:szCs w:val="24"/>
              <w:lang w:val="en-US"/>
            </w:rPr>
          </w:pPr>
          <w:r w:rsidRPr="00C14615">
            <w:rPr>
              <w:rFonts w:ascii="Arial Narrow" w:hAnsi="Arial Narrow"/>
              <w:b/>
              <w:color w:val="000000"/>
              <w:sz w:val="24"/>
              <w:szCs w:val="24"/>
            </w:rPr>
            <w:t xml:space="preserve">Privind </w:t>
          </w:r>
          <w:r w:rsidRPr="006C5FFE">
            <w:rPr>
              <w:rFonts w:ascii="Arial Narrow" w:hAnsi="Arial Narrow"/>
              <w:b/>
              <w:bCs/>
              <w:color w:val="000000"/>
              <w:sz w:val="24"/>
              <w:szCs w:val="24"/>
              <w:lang w:val="en-US"/>
            </w:rPr>
            <w:t>organizarea evaluării/selecţiei prealabile a candidaţilor</w:t>
          </w:r>
          <w:r w:rsidRPr="006C5FFE">
            <w:rPr>
              <w:rFonts w:ascii="Arial Narrow" w:hAnsi="Arial Narrow"/>
              <w:b/>
              <w:color w:val="000000"/>
              <w:sz w:val="24"/>
              <w:szCs w:val="24"/>
            </w:rPr>
            <w:t xml:space="preserve"> </w:t>
          </w:r>
          <w:r>
            <w:rPr>
              <w:rFonts w:ascii="Arial Narrow" w:hAnsi="Arial Narrow"/>
              <w:b/>
              <w:color w:val="000000"/>
              <w:sz w:val="24"/>
              <w:szCs w:val="24"/>
            </w:rPr>
            <w:t xml:space="preserve">pentru funcția de </w:t>
          </w:r>
          <w:r w:rsidRPr="00054618">
            <w:rPr>
              <w:rFonts w:ascii="Arial Narrow" w:hAnsi="Arial Narrow" w:cs="Arial"/>
              <w:b/>
              <w:sz w:val="24"/>
              <w:szCs w:val="24"/>
            </w:rPr>
            <w:t>Director General al Direcţiei Generale Dezvoltare şi Politici Economice</w:t>
          </w:r>
          <w:r w:rsidRPr="00081F17">
            <w:rPr>
              <w:rFonts w:ascii="Arial" w:hAnsi="Arial" w:cs="Arial"/>
              <w:szCs w:val="24"/>
            </w:rPr>
            <w:t xml:space="preserve"> </w:t>
          </w:r>
          <w:r w:rsidRPr="00C14615">
            <w:rPr>
              <w:rFonts w:ascii="Arial Narrow" w:hAnsi="Arial Narrow"/>
              <w:b/>
              <w:color w:val="000000"/>
              <w:sz w:val="24"/>
              <w:szCs w:val="24"/>
            </w:rPr>
            <w:t>al  S.C. APĂ-CANAL ILFOV S.A.</w:t>
          </w:r>
        </w:p>
      </w:tc>
    </w:tr>
  </w:tbl>
  <w:p w:rsidR="00E75221" w:rsidRDefault="00E75221">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76EE4"/>
    <w:multiLevelType w:val="multilevel"/>
    <w:tmpl w:val="933AAA4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21"/>
    <w:rsid w:val="003D1375"/>
    <w:rsid w:val="00415271"/>
    <w:rsid w:val="006A297C"/>
    <w:rsid w:val="00E176AF"/>
    <w:rsid w:val="00E7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DA9A37-5689-4090-90E9-8B3E7EA4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21"/>
    <w:pPr>
      <w:spacing w:after="0" w:line="240" w:lineRule="auto"/>
    </w:pPr>
    <w:rPr>
      <w:rFonts w:ascii="Times New Roman" w:eastAsia="Times New Roman" w:hAnsi="Times New Roman" w:cs="Times New Roman"/>
      <w:sz w:val="20"/>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75221"/>
    <w:pPr>
      <w:tabs>
        <w:tab w:val="center" w:pos="4680"/>
        <w:tab w:val="right" w:pos="9360"/>
      </w:tabs>
    </w:pPr>
  </w:style>
  <w:style w:type="character" w:customStyle="1" w:styleId="AntetCaracter">
    <w:name w:val="Antet Caracter"/>
    <w:basedOn w:val="Fontdeparagrafimplicit"/>
    <w:link w:val="Antet"/>
    <w:uiPriority w:val="99"/>
    <w:rsid w:val="00E75221"/>
    <w:rPr>
      <w:rFonts w:ascii="Times New Roman" w:eastAsia="Times New Roman" w:hAnsi="Times New Roman" w:cs="Times New Roman"/>
      <w:sz w:val="20"/>
      <w:szCs w:val="20"/>
      <w:lang w:val="ro-RO"/>
    </w:rPr>
  </w:style>
  <w:style w:type="paragraph" w:styleId="Subsol">
    <w:name w:val="footer"/>
    <w:basedOn w:val="Normal"/>
    <w:link w:val="SubsolCaracter"/>
    <w:unhideWhenUsed/>
    <w:rsid w:val="00E75221"/>
    <w:pPr>
      <w:tabs>
        <w:tab w:val="center" w:pos="4680"/>
        <w:tab w:val="right" w:pos="9360"/>
      </w:tabs>
    </w:pPr>
  </w:style>
  <w:style w:type="character" w:customStyle="1" w:styleId="SubsolCaracter">
    <w:name w:val="Subsol Caracter"/>
    <w:basedOn w:val="Fontdeparagrafimplicit"/>
    <w:link w:val="Subsol"/>
    <w:uiPriority w:val="99"/>
    <w:rsid w:val="00E75221"/>
    <w:rPr>
      <w:rFonts w:ascii="Times New Roman" w:eastAsia="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1367</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dc:creator>
  <cp:keywords/>
  <dc:description/>
  <cp:lastModifiedBy>Bia</cp:lastModifiedBy>
  <cp:revision>2</cp:revision>
  <dcterms:created xsi:type="dcterms:W3CDTF">2020-10-01T11:17:00Z</dcterms:created>
  <dcterms:modified xsi:type="dcterms:W3CDTF">2020-10-01T11:17:00Z</dcterms:modified>
</cp:coreProperties>
</file>